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E35AF" w:rsidRPr="00BE35AF" w:rsidTr="00BE35AF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E35AF" w:rsidRPr="00BE35AF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E35AF" w:rsidRPr="00BE35AF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BE35AF" w:rsidRPr="00BE35AF">
                          <w:trPr>
                            <w:tblCellSpacing w:w="15" w:type="dxa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E35AF" w:rsidRPr="00BE35AF" w:rsidRDefault="00BE35AF" w:rsidP="00BE35AF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BE35AF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Top of Form</w:t>
                              </w:r>
                            </w:p>
                            <w:tbl>
                              <w:tblPr>
                                <w:tblW w:w="47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0"/>
                              </w:tblGrid>
                              <w:tr w:rsidR="00BE35AF" w:rsidRPr="00BE35AF" w:rsidTr="00BE35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shd w:val="clear" w:color="auto" w:fill="C0C0C0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70"/>
                                    </w:tblGrid>
                                    <w:tr w:rsidR="00BE35AF" w:rsidRPr="00BE35AF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22"/>
                                          </w:tblGrid>
                                          <w:tr w:rsidR="00BE35AF" w:rsidRPr="00BE35A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3"/>
                                                  <w:gridCol w:w="8286"/>
                                                  <w:gridCol w:w="153"/>
                                                </w:tblGrid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0" w:name="anchorToGo372982"/>
                                                          <w:bookmarkStart w:id="1" w:name="anchor_372982"/>
                                                          <w:bookmarkEnd w:id="0"/>
                                                          <w:bookmarkEnd w:id="1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"http://spslibrary.seattleschools.org/cataloging/servlet/presenttitledetailform.do?siteTypeID=-2&amp;siteID=&amp;includeLibrary=true&amp;includeMedia=false&amp;mediaSiteID=&amp;bibID=372982&amp;walkerID=1452713490802"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The American Constitution : cases, comments, questions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905AECA" wp14:editId="5A0F3347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1" name="Picture 1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42F17F7" wp14:editId="6DB72B28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2" name="Picture 2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342.7 AME 2001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6FF81DD" wp14:editId="3325B727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3" name="Picture 3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by Jesse H. </w:t>
                                                            </w:r>
                                                            <w:proofErr w:type="spell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Choper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... [et al.].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Series: American casebook series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2001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Interest Level: Young Adult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8F5696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48F03207" wp14:editId="41BC0EBC">
                                                            <wp:extent cx="9753600" cy="19050"/>
                                                            <wp:effectExtent l="0" t="0" r="0" b="0"/>
                                                            <wp:docPr id="4" name="Picture 4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668E141E" wp14:editId="73A6AA39">
                                                            <wp:extent cx="9525" cy="9525"/>
                                                            <wp:effectExtent l="0" t="0" r="0" b="0"/>
                                                            <wp:docPr id="5" name="Picture 5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2" w:name="anchorToGo19133"/>
                                                          <w:bookmarkStart w:id="3" w:name="anchor_19133"/>
                                                          <w:bookmarkEnd w:id="2"/>
                                                          <w:bookmarkEnd w:id="3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"http://spslibrary.seattleschools.org/cataloging/servlet/presenttitledetailform.do?siteTypeID=-2&amp;siteID=&amp;includeLibrary=true&amp;includeMedia=false&amp;mediaSiteID=&amp;bibID=19133&amp;walkerID=1452713490802"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The complete Bill of Rights : the drafts, debates, sources, and origins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BDD390D" wp14:editId="50E29ABD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6" name="Picture 6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0571788" wp14:editId="482E9233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7" name="Picture 7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342.7 COM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DAB878B" wp14:editId="787BB13D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8" name="Picture 8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edited by Neil H. </w:t>
                                                            </w:r>
                                                            <w:proofErr w:type="gram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Cogan ;</w:t>
                                                            </w:r>
                                                            <w:proofErr w:type="gram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David Lindsay Adams, Theresa Lynn Harvey, editorial assistants.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1997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Interest Level: Adult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3C4B77E2" wp14:editId="3642E35B">
                                                            <wp:extent cx="9753600" cy="19050"/>
                                                            <wp:effectExtent l="0" t="0" r="0" b="0"/>
                                                            <wp:docPr id="9" name="Picture 9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3F18F41F" wp14:editId="3B5A2FD7">
                                                            <wp:extent cx="723900" cy="952500"/>
                                                            <wp:effectExtent l="0" t="0" r="0" b="0"/>
                                                            <wp:docPr id="10" name="Picture 10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23900" cy="952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4" w:name="anchorToGo19136"/>
                                                          <w:bookmarkStart w:id="5" w:name="anchor_19136"/>
                                                          <w:bookmarkEnd w:id="4"/>
                                                          <w:bookmarkEnd w:id="5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"http://spslibrary.seattleschools.org/cataloging/servlet/presenttitledetailform.do?siteTypeID=-2&amp;siteID=&amp;includeLibrary=true&amp;includeMedia=false&amp;mediaSiteID=&amp;bibID=19136&amp;walkerID=1452713490802"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The Constitution and its amendments. Volume 1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DEA1823" wp14:editId="68AC9FB3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11" name="Picture 11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1777D94" wp14:editId="201971A8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12" name="Picture 12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2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342.7 CON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B29FA2C" wp14:editId="646F300A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13" name="Picture 13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3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Roger K. Newman, editor in chief.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1998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Reading Level: 8.9  Interest Level: 5-8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1892E978" wp14:editId="57136168">
                                                            <wp:extent cx="9753600" cy="19050"/>
                                                            <wp:effectExtent l="0" t="0" r="0" b="0"/>
                                                            <wp:docPr id="14" name="Picture 14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1D8CB131" wp14:editId="3976798C">
                                                            <wp:extent cx="695325" cy="952500"/>
                                                            <wp:effectExtent l="0" t="0" r="9525" b="0"/>
                                                            <wp:docPr id="15" name="Picture 15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95325" cy="952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6" w:name="anchorToGo19137"/>
                                                          <w:bookmarkStart w:id="7" w:name="anchor_19137"/>
                                                          <w:bookmarkEnd w:id="6"/>
                                                          <w:bookmarkEnd w:id="7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"http://spslibrary.seattleschools.org/cataloging/servlet/presenttitledetailform.do?siteTypeID=-2&amp;siteID=&amp;includeLibrary=true&amp;includeMedia=false&amp;mediaSiteID=&amp;bibID=19137&amp;walkerID=1452713490802"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The Constitution and its amendments. Volume 2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121B40C" wp14:editId="5504EF13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16" name="Picture 16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6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9548704" wp14:editId="7ACC797E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17" name="Picture 17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7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342.7 CON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15DDD33" wp14:editId="58FB9BE8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18" name="Picture 18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8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Roger K. Newman, editor in chief.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1998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Reading Level: 8.9  Interest Level: 5-8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4798FDD4" wp14:editId="534E9318">
                                                            <wp:extent cx="9753600" cy="19050"/>
                                                            <wp:effectExtent l="0" t="0" r="0" b="0"/>
                                                            <wp:docPr id="19" name="Picture 19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086DDAD6" wp14:editId="7970F26B">
                                                            <wp:extent cx="695325" cy="952500"/>
                                                            <wp:effectExtent l="0" t="0" r="9525" b="0"/>
                                                            <wp:docPr id="20" name="Picture 20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95325" cy="952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8" w:name="anchorToGo19138"/>
                                                          <w:bookmarkStart w:id="9" w:name="anchor_19138"/>
                                                          <w:bookmarkEnd w:id="8"/>
                                                          <w:bookmarkEnd w:id="9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"http://spslibrary.seattleschools.org/cataloging/servlet/presenttitledetailform.do?siteTypeID=-2&amp;siteID=&amp;includeLibrary=true&amp;includeMedia=false&amp;mediaSiteID=&amp;bibID=19138&amp;walkerID=1452713490802"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The Constitution and its amendments. Volume 3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D10F94A" wp14:editId="0F3886FE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21" name="Picture 21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1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69F8289" wp14:editId="305F8774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22" name="Picture 22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2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342.7 CON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BDC4422" wp14:editId="2C2EA1C5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23" name="Picture 23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3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Roger K. Newman, editor in chief.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1998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Reading Level: 8.9  Interest Level: 5-8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1400DF1B" wp14:editId="007BCECD">
                                                            <wp:extent cx="9753600" cy="19050"/>
                                                            <wp:effectExtent l="0" t="0" r="0" b="0"/>
                                                            <wp:docPr id="24" name="Picture 24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4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28B94698" wp14:editId="66D610EE">
                                                            <wp:extent cx="695325" cy="952500"/>
                                                            <wp:effectExtent l="0" t="0" r="9525" b="0"/>
                                                            <wp:docPr id="25" name="Picture 25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5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95325" cy="952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10" w:name="anchorToGo19139"/>
                                                          <w:bookmarkStart w:id="11" w:name="anchor_19139"/>
                                                          <w:bookmarkEnd w:id="10"/>
                                                          <w:bookmarkEnd w:id="11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"http://spslibrary.seattleschools.org/cataloging/servlet/presenttitledetailform.do?siteTypeID=-2&amp;siteID=&amp;includeLibrary=true&amp;includeMedia=false&amp;mediaSiteID=&amp;bibID=19139&amp;walkerID=1452713490802"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The Constitution and its amendments. Volume 4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D546C64" wp14:editId="6ACF061A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26" name="Picture 26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6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32A021E" wp14:editId="1D9FF751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27" name="Picture 27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7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342.7 CON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CDF9DAB" wp14:editId="49B06849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28" name="Picture 28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8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Roger K. Newman, editor in chief.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1998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Reading Level: 8.9  Interest Level: 5-8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0F9D9715" wp14:editId="2BB9BCF3">
                                                            <wp:extent cx="9753600" cy="19050"/>
                                                            <wp:effectExtent l="0" t="0" r="0" b="0"/>
                                                            <wp:docPr id="29" name="Picture 29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9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0F927239" wp14:editId="0034B42D">
                                                            <wp:extent cx="666750" cy="952500"/>
                                                            <wp:effectExtent l="0" t="0" r="0" b="0"/>
                                                            <wp:docPr id="30" name="Picture 30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0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66750" cy="952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12" w:name="anchorToGo419782"/>
                                                          <w:bookmarkStart w:id="13" w:name="anchor_419782"/>
                                                          <w:bookmarkEnd w:id="12"/>
                                                          <w:bookmarkEnd w:id="13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"http://spslibrary.seattleschools.org/cataloging/servlet/presenttitledetailform.do?siteTypeID=-2&amp;siteID=&amp;includeLibrary=true&amp;includeMedia=false&amp;mediaSiteID=&amp;bibID=419782&amp;walkerID=1452713490802"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Encyclopedia of constitutional amendments, proposed amendments, and amending issues, 1789-2010. Volume two, N-W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0F0D00F" wp14:editId="316A7B49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31" name="Picture 31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1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D086B55" wp14:editId="270A89CD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32" name="Picture 32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2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342.7 VIL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A5542DB" wp14:editId="13F2AD0B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33" name="Picture 33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3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Vile, John R.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2010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Interest Level: Young Adult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5FE53E89" wp14:editId="789CE8CE">
                                                            <wp:extent cx="9753600" cy="19050"/>
                                                            <wp:effectExtent l="0" t="0" r="0" b="0"/>
                                                            <wp:docPr id="34" name="Picture 34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4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369C1B47" wp14:editId="1DCF30C3">
                                                            <wp:extent cx="9525" cy="9525"/>
                                                            <wp:effectExtent l="0" t="0" r="0" b="0"/>
                                                            <wp:docPr id="35" name="Picture 35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5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14" w:name="anchorToGo451984"/>
                                                          <w:bookmarkStart w:id="15" w:name="anchor_451984"/>
                                                          <w:bookmarkEnd w:id="14"/>
                                                          <w:bookmarkEnd w:id="15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"http://spslibrary.seattleschools.org/cataloging/servlet/presenttitledetailform.do?siteTypeID=-2&amp;siteID=&amp;includeLibrary=true&amp;includeMedia=false&amp;mediaSiteID=&amp;bibID=451984&amp;walkerID=1452713490802"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Encyclopedia of the American Constitution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08E64A2" wp14:editId="61B772BE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36" name="Picture 36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6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5B9BF56" wp14:editId="51EE17B0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37" name="Picture 37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7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342.73 ENC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60FA5C9" wp14:editId="1157EA9C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38" name="Picture 38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8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Leonard W. Levy, editor-in-</w:t>
                                                            </w:r>
                                                            <w:proofErr w:type="gram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chief ;</w:t>
                                                            </w:r>
                                                            <w:proofErr w:type="gram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Kenneth L. Karst, associate editor ; Dennis J. Mahoney, assistant editor.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1990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74D02D4C" wp14:editId="7166B983">
                                                            <wp:extent cx="9753600" cy="19050"/>
                                                            <wp:effectExtent l="0" t="0" r="0" b="0"/>
                                                            <wp:docPr id="39" name="Picture 39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9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0CE7CF01" wp14:editId="33FD08F2">
                                                            <wp:extent cx="9525" cy="9525"/>
                                                            <wp:effectExtent l="0" t="0" r="0" b="0"/>
                                                            <wp:docPr id="40" name="Picture 40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0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16" w:name="anchorToGo15824"/>
                                                          <w:bookmarkStart w:id="17" w:name="anchor_15824"/>
                                                          <w:bookmarkEnd w:id="16"/>
                                                          <w:bookmarkEnd w:id="17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"http://spslibrary.seattleschools.org/cataloging/servlet/presenttitledetailform.do?siteTypeID=-2&amp;siteID=&amp;includeLibrary=true&amp;includeMedia=false&amp;mediaSiteID=&amp;bibID=15824&amp;walkerID=1452713490802"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Encyclopedia of the American Constitution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D4CEC81" wp14:editId="5B19DA5E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41" name="Picture 41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1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9DB2942" wp14:editId="37CA8C0A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42" name="Picture 42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2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342.73 ENC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06B24E9" wp14:editId="5973F135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43" name="Picture 43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3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Leonard W. Levy, editor-in-</w:t>
                                                            </w:r>
                                                            <w:proofErr w:type="gram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chief ;</w:t>
                                                            </w:r>
                                                            <w:proofErr w:type="gram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Kenneth L. Karst, associate editor ; Dennis J. Mahoney, assistant editor.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1986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4FF9741E" wp14:editId="2FE87206">
                                                            <wp:extent cx="9753600" cy="19050"/>
                                                            <wp:effectExtent l="0" t="0" r="0" b="0"/>
                                                            <wp:docPr id="44" name="Picture 44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4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036B22D4" wp14:editId="4023DFE7">
                                                            <wp:extent cx="9525" cy="9525"/>
                                                            <wp:effectExtent l="0" t="0" r="0" b="0"/>
                                                            <wp:docPr id="45" name="Picture 45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5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18" w:name="anchorToGo17145"/>
                                                          <w:bookmarkStart w:id="19" w:name="anchor_17145"/>
                                                          <w:bookmarkEnd w:id="18"/>
                                                          <w:bookmarkEnd w:id="19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"http://spslibrary.seattleschools.org/cataloging/servlet/presenttitledetailform.do?siteTypeID=-2&amp;siteID=&amp;includeLibrary=true&amp;includeMedia=false&amp;mediaSiteID=&amp;bibID=17145&amp;walkerID=1452713490802"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Encyclopedia of the American Constitution. Supplement 1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B51864C" wp14:editId="4199E23C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46" name="Picture 46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6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788DC5B" wp14:editId="687A709D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47" name="Picture 47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7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342.73 ENC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C3F23E8" wp14:editId="5D515232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48" name="Picture 48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8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Leonard W. Levy, editor-in-chief, Kenneth L. Karst, associate editor, John G. West, Jr., assistant editor.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1992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13CB3CFB" wp14:editId="76EF237A">
                                                            <wp:extent cx="9753600" cy="19050"/>
                                                            <wp:effectExtent l="0" t="0" r="0" b="0"/>
                                                            <wp:docPr id="49" name="Picture 49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9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4F30E54C" wp14:editId="21D976B1">
                                                            <wp:extent cx="733425" cy="952500"/>
                                                            <wp:effectExtent l="0" t="0" r="9525" b="0"/>
                                                            <wp:docPr id="50" name="Picture 50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0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33425" cy="952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20" w:name="anchorToGo19502"/>
                                                          <w:bookmarkStart w:id="21" w:name="anchor_19502"/>
                                                          <w:bookmarkEnd w:id="20"/>
                                                          <w:bookmarkEnd w:id="21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"http://spslibrary.seattleschools.org/cataloging/servlet/presenttitledetailform.do?siteTypeID=-2&amp;siteID=&amp;includeLibrary=true&amp;includeMedia=false&amp;mediaSiteID=&amp;bibID=19502&amp;walkerID=1452713490802"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 xml:space="preserve">The dictionary of the U.S. </w:t>
                                                            </w:r>
                                                            <w:proofErr w:type="spell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Consitution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EAB353A" wp14:editId="7925AC23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51" name="Picture 51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1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549B227" wp14:editId="67444A52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52" name="Picture 52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2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342.73 FEI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1E428EB" wp14:editId="6902A63F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53" name="Picture 53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3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Feinberg, Barbara </w:t>
                                                            </w:r>
                                                            <w:proofErr w:type="spell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Silberdick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.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1999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Reading Level: 8.0  Interest Level: 5-8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25B0A7CA" wp14:editId="0521AF40">
                                                            <wp:extent cx="9753600" cy="19050"/>
                                                            <wp:effectExtent l="0" t="0" r="0" b="0"/>
                                                            <wp:docPr id="54" name="Picture 54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4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784CECEF" wp14:editId="3A2A7FFD">
                                                            <wp:extent cx="714375" cy="952500"/>
                                                            <wp:effectExtent l="0" t="0" r="9525" b="0"/>
                                                            <wp:docPr id="55" name="Picture 55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5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14375" cy="952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22" w:name="anchorToGo95709"/>
                                                          <w:bookmarkStart w:id="23" w:name="anchor_95709"/>
                                                          <w:bookmarkEnd w:id="22"/>
                                                          <w:bookmarkEnd w:id="23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"http://spslibrary.seattleschools.org/cataloging/servlet/presenttitledetailform.do?siteTypeID=-2&amp;siteID=&amp;includeLibrary=true&amp;includeMedia=false&amp;mediaSiteID=&amp;bibID=95709&amp;walkerID=1452713490802"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Constitutional amendments : from freedom of speech to flag burning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B7CEDCC" wp14:editId="52BB5944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56" name="Picture 56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6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85C5B58" wp14:editId="0A29306A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57" name="Picture 57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7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342.76 PEN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9330648" wp14:editId="6584E5B3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58" name="Picture 58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8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Pendergast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, Tom.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2001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Interest Level: Young Adult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8F569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366CF34C" wp14:editId="0CBE7A56">
                                                            <wp:extent cx="9753600" cy="19050"/>
                                                            <wp:effectExtent l="0" t="0" r="0" b="0"/>
                                                            <wp:docPr id="59" name="Picture 59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9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0267F2EA" wp14:editId="68DE9AED">
                                                            <wp:extent cx="628650" cy="952500"/>
                                                            <wp:effectExtent l="0" t="0" r="0" b="0"/>
                                                            <wp:docPr id="60" name="Picture 60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0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28650" cy="952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24" w:name="anchorToGo232735"/>
                                                          <w:bookmarkStart w:id="25" w:name="anchor_232735"/>
                                                          <w:bookmarkEnd w:id="24"/>
                                                          <w:bookmarkEnd w:id="25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"http://spslibrary.seattleschools.org/cataloging/servlet/presenttitledetailform.do?siteTypeID=-2&amp;siteID=&amp;includeLibrary=true&amp;includeMedia=false&amp;mediaSiteID=&amp;bibID=232735&amp;walkerID=1452713490802"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Black, white, and Brown : the landmark school desegregation case in retrospect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EEA5E7A" wp14:editId="403739C6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61" name="Picture 61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1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1B03766" wp14:editId="004A0F10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62" name="Picture 62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2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344.73 BLA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4308579" wp14:editId="447D3053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63" name="Picture 63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3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editors Clare Cushman and Melvin I. </w:t>
                                                            </w:r>
                                                            <w:proofErr w:type="spellStart"/>
                                                            <w:proofErr w:type="gram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Urofsky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;</w:t>
                                                            </w:r>
                                                            <w:proofErr w:type="gram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foreword by William H. Rehnquist.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2004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Interest Level: Adult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11B3BF50" wp14:editId="37BF2DC4">
                                                            <wp:extent cx="9753600" cy="19050"/>
                                                            <wp:effectExtent l="0" t="0" r="0" b="0"/>
                                                            <wp:docPr id="64" name="Picture 64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4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3C4B798B" wp14:editId="36828BF5">
                                                            <wp:extent cx="9525" cy="9525"/>
                                                            <wp:effectExtent l="0" t="0" r="0" b="0"/>
                                                            <wp:docPr id="65" name="Picture 65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5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26" w:name="anchorToGo373143"/>
                                                          <w:bookmarkStart w:id="27" w:name="anchor_373143"/>
                                                          <w:bookmarkEnd w:id="26"/>
                                                          <w:bookmarkEnd w:id="27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"http://spslibrary.seattleschools.org/cataloging/servlet/presenttitledetailform.do?siteTypeID=-2&amp;siteID=&amp;includeLibrary=true&amp;includeMedia=false&amp;mediaSiteID=&amp;bibID=373143&amp;walkerID=1452713490802"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Supreme Court drama. Volume 1, Freedom of assembly and association, freedom of the press, freedom of religion and the establishment clause, freedom of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9401443" wp14:editId="3A563B83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66" name="Picture 66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6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935DD05" wp14:editId="426CC6C8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67" name="Picture 67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7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347.7 BRA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212C8D0" wp14:editId="05AEAB75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68" name="Picture 68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8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Brannen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, Daniel E., 1968-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2001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Interest Level: Young Adult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18F45D74" wp14:editId="71B1FC96">
                                                            <wp:extent cx="9753600" cy="19050"/>
                                                            <wp:effectExtent l="0" t="0" r="0" b="0"/>
                                                            <wp:docPr id="69" name="Picture 69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9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5433F157" wp14:editId="67BE7157">
                                                            <wp:extent cx="9525" cy="9525"/>
                                                            <wp:effectExtent l="0" t="0" r="0" b="0"/>
                                                            <wp:docPr id="70" name="Picture 70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0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28" w:name="anchorToGo373145"/>
                                                          <w:bookmarkStart w:id="29" w:name="anchor_373145"/>
                                                          <w:bookmarkEnd w:id="28"/>
                                                          <w:bookmarkEnd w:id="29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"http://spslibrary.seattleschools.org/cataloging/servlet/presenttitledetailform.do?siteTypeID=-2&amp;siteID=&amp;includeLibrary=true&amp;includeMedia=false&amp;mediaSiteID=&amp;bibID=373145&amp;walkerID=1452713490802"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Supreme Court drama. Volume 3, Affirmative action, assisted suicide and the right to die, civil rights, and equal protection, gender discrimination, r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00F158A" wp14:editId="2DB9F712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71" name="Picture 71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1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2484042" wp14:editId="38D61232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72" name="Picture 72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2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347.7 BRA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784E96D" wp14:editId="10FBA53C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73" name="Picture 73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3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Brannen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, Daniel E., 1968-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2001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Interest Level: Young Adult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20FEAFD6" wp14:editId="65AC71B1">
                                                            <wp:extent cx="9753600" cy="19050"/>
                                                            <wp:effectExtent l="0" t="0" r="0" b="0"/>
                                                            <wp:docPr id="74" name="Picture 74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4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2392820C" wp14:editId="4693CBAB">
                                                            <wp:extent cx="9525" cy="9525"/>
                                                            <wp:effectExtent l="0" t="0" r="0" b="0"/>
                                                            <wp:docPr id="75" name="Picture 75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5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30" w:name="anchorToGo373146"/>
                                                          <w:bookmarkStart w:id="31" w:name="anchor_373146"/>
                                                          <w:bookmarkEnd w:id="30"/>
                                                          <w:bookmarkEnd w:id="31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"http://spslibrary.seattleschools.org/cataloging/servlet/presenttitledetailform.do?siteTypeID=-2&amp;siteID=&amp;includeLibrary=true&amp;includeMedia=false&amp;mediaSiteID=&amp;bibID=373146&amp;walkerID=1452713490802"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 xml:space="preserve">Supreme Court drama. Volume 4, Business law, federal powers and </w:t>
                                                            </w:r>
                                                            <w:proofErr w:type="spell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seperation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 xml:space="preserve"> of powers, federalism and state powers, labor and labor practices, military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EF939A3" wp14:editId="2A24E5E0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76" name="Picture 76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6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4939D09" wp14:editId="0DFC5A3C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77" name="Picture 77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7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347.7 BRA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51E5BDB" wp14:editId="18B6B2E8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78" name="Picture 78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8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Brannen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, Daniel E., 1968-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2001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Interest Level: Young Adult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33FA39A9" wp14:editId="2182D7E5">
                                                            <wp:extent cx="9753600" cy="19050"/>
                                                            <wp:effectExtent l="0" t="0" r="0" b="0"/>
                                                            <wp:docPr id="79" name="Picture 79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9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33A13B51" wp14:editId="4B6D6512">
                                                            <wp:extent cx="742950" cy="952500"/>
                                                            <wp:effectExtent l="0" t="0" r="0" b="0"/>
                                                            <wp:docPr id="80" name="Picture 80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0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42950" cy="952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32" w:name="anchorToGo507382"/>
                                                          <w:bookmarkStart w:id="33" w:name="anchor_507382"/>
                                                          <w:bookmarkEnd w:id="32"/>
                                                          <w:bookmarkEnd w:id="33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"http://spslibrary.seattleschools.org/cataloging/servlet/presenttitledetailform.do?siteTypeID=-2&amp;siteID=&amp;includeLibrary=true&amp;includeMedia=false&amp;mediaSiteID=&amp;bibID=507382&amp;walkerID=1452713490802"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Supreme Court drama. Volume 1, Individual liberties : cases that changed America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ECB4ACA" wp14:editId="18010CC3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81" name="Picture 81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1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B536576" wp14:editId="49684ACA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82" name="Picture 82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2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347.73 BRA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10A0904" wp14:editId="3908ABEE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83" name="Picture 83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3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Brannen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, Daniel E., 1968-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2011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Interest Level: Young Adult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1CB89C42" wp14:editId="714F5ECC">
                                                            <wp:extent cx="9753600" cy="19050"/>
                                                            <wp:effectExtent l="0" t="0" r="0" b="0"/>
                                                            <wp:docPr id="84" name="Picture 84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4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0CF4BB9D" wp14:editId="23CE211F">
                                                            <wp:extent cx="742950" cy="952500"/>
                                                            <wp:effectExtent l="0" t="0" r="0" b="0"/>
                                                            <wp:docPr id="85" name="Picture 85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5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42950" cy="952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34" w:name="anchorToGo507383"/>
                                                          <w:bookmarkStart w:id="35" w:name="anchor_507383"/>
                                                          <w:bookmarkEnd w:id="34"/>
                                                          <w:bookmarkEnd w:id="35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"http://spslibrary.seattleschools.org/cataloging/servlet/presenttitledetailform.do?siteTypeID=-2&amp;siteID=&amp;includeLibrary=true&amp;includeMedia=false&amp;mediaSiteID=&amp;bibID=507383&amp;walkerID=1452713490802"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Supreme Court drama. Volume 2, Criminal justice and family law : cases that changed America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5D966BF" wp14:editId="704787F9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86" name="Picture 86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6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3384C74" wp14:editId="21D9AE52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87" name="Picture 87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7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347.73 BRA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70151C4" wp14:editId="48AA8BBE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88" name="Picture 88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8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Brannen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, Daniel E., 1968-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2011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Interest Level: Young Adult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51BFD310" wp14:editId="4710DAE3">
                                                            <wp:extent cx="9753600" cy="19050"/>
                                                            <wp:effectExtent l="0" t="0" r="0" b="0"/>
                                                            <wp:docPr id="89" name="Picture 89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9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6CAA1AA4" wp14:editId="54CD0029">
                                                            <wp:extent cx="742950" cy="952500"/>
                                                            <wp:effectExtent l="0" t="0" r="0" b="0"/>
                                                            <wp:docPr id="90" name="Picture 90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0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42950" cy="952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36" w:name="anchorToGo507384"/>
                                                          <w:bookmarkStart w:id="37" w:name="anchor_507384"/>
                                                          <w:bookmarkEnd w:id="36"/>
                                                          <w:bookmarkEnd w:id="37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"http://spslibrary.seattleschools.org/cataloging/servlet/presenttitledetailform.do?siteTypeID=-2&amp;siteID=&amp;includeLibrary=true&amp;includeMedia=false&amp;mediaSiteID=&amp;bibID=507384&amp;walkerID=1452713490802"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Supreme Court drama. Volume 3, Equal protection and civil rights, part 1 : cases that changed America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78C0507" wp14:editId="31A9B91B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91" name="Picture 91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1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72F194C" wp14:editId="44EA664E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92" name="Picture 92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2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347.73 BRA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F63952D" wp14:editId="5A5ECD31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93" name="Picture 93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3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Brannen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, Daniel E., 1968-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2011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Interest Level: Young Adult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01F2B5BC" wp14:editId="5732941C">
                                                            <wp:extent cx="9753600" cy="19050"/>
                                                            <wp:effectExtent l="0" t="0" r="0" b="0"/>
                                                            <wp:docPr id="94" name="Picture 94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4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4A68D376" wp14:editId="328525D1">
                                                            <wp:extent cx="742950" cy="952500"/>
                                                            <wp:effectExtent l="0" t="0" r="0" b="0"/>
                                                            <wp:docPr id="95" name="Picture 95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5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42950" cy="952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38" w:name="anchorToGo507385"/>
                                                          <w:bookmarkStart w:id="39" w:name="anchor_507385"/>
                                                          <w:bookmarkEnd w:id="38"/>
                                                          <w:bookmarkEnd w:id="39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"http://spslibrary.seattleschools.org/cataloging/servlet/presenttitledetailform.do?siteTypeID=-2&amp;siteID=&amp;includeLibrary=true&amp;includeMedia=false&amp;mediaSiteID=&amp;bibID=507385&amp;walkerID=1452713490802"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Supreme Court drama. Volume 4, Equal protection and civil rights, part 2 : cases that changed America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908957F" wp14:editId="195C096C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96" name="Picture 96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6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AE2375E" wp14:editId="537307C2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97" name="Picture 97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7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347.73 BRA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EFD8BFE" wp14:editId="5FF08C67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98" name="Picture 98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8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Brannen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, Daniel E., 1968-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2011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Interest Level: Young Adult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2A473272" wp14:editId="08670FE4">
                                                            <wp:extent cx="9753600" cy="19050"/>
                                                            <wp:effectExtent l="0" t="0" r="0" b="0"/>
                                                            <wp:docPr id="99" name="Picture 99" descr="http://spslibrary.seattleschools.org/images/icons/general/line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9" descr="http://spslibrary.seattleschools.org/images/icons/general/line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753600" cy="190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74D95473" wp14:editId="5089A993">
                                                            <wp:extent cx="742950" cy="952500"/>
                                                            <wp:effectExtent l="0" t="0" r="0" b="0"/>
                                                            <wp:docPr id="100" name="Picture 100" descr="Cover imag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0" descr="Cover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42950" cy="952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40"/>
                                                        <w:gridCol w:w="7686"/>
                                                      </w:tblGrid>
                                                      <w:tr w:rsidR="00BE35AF" w:rsidRPr="00BE35A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bookmarkStart w:id="40" w:name="anchorToGo507386"/>
                                                          <w:bookmarkStart w:id="41" w:name="anchor_507386"/>
                                                          <w:bookmarkEnd w:id="40"/>
                                                          <w:bookmarkEnd w:id="41"/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nstrText xml:space="preserve"> HYPERLINK "http://spslibrary.seattleschools.org/cataloging/servlet/presenttitledetailform.do?siteTypeID=-2&amp;siteID=&amp;includeLibrary=true&amp;includeMedia=false&amp;mediaSiteID=&amp;bibID=507386&amp;walkerID=1452713490802" </w:instrTex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u w:val="single"/>
                                                              </w:rPr>
                                                              <w:t>Supreme Court drama. Volume 5, Business and government law : cases that changed America 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C3B5886" wp14:editId="1BBFEAA4">
                                                                  <wp:extent cx="666750" cy="171450"/>
                                                                  <wp:effectExtent l="0" t="0" r="0" b="0"/>
                                                                  <wp:docPr id="101" name="Picture 101" descr="http://spslibrary.seattleschools.org/images/en/buttons/small/detail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1" descr="http://spslibrary.seattleschools.org/images/en/buttons/small/detail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66750" cy="1714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023250">
                                                        <w:tc>
                                                          <w:tcPr>
                                                            <w:tcW w:w="41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noWrap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  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C9966E0" wp14:editId="140C7C4A">
                                                                  <wp:extent cx="190500" cy="152400"/>
                                                                  <wp:effectExtent l="0" t="0" r="0" b="0"/>
                                                                  <wp:docPr id="102" name="Picture 102" descr="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2" descr="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52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959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Call #: REF 347.73 BRA</w:t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E08DF5A" wp14:editId="756D4992">
                                                                  <wp:extent cx="285750" cy="9525"/>
                                                                  <wp:effectExtent l="0" t="0" r="0" b="0"/>
                                                                  <wp:docPr id="103" name="Picture 103" descr="http://spslibrary.seattleschools.org/images/icons/general/spacer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3" descr="http://spslibrary.seattleschools.org/images/icons/general/spacer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Brannen</w:t>
                                                            </w:r>
                                                            <w:proofErr w:type="spellEnd"/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, Daniel E., 1968-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023250">
                                                        <w:tc>
                                                          <w:tcPr>
                                                            <w:tcW w:w="41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959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Published 2011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023250">
                                                        <w:tc>
                                                          <w:tcPr>
                                                            <w:tcW w:w="41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959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E35A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Interest Level: Young Adult </w:t>
                                                            </w:r>
                                                          </w:p>
                                                          <w:p w:rsidR="00023250" w:rsidRDefault="00023250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023250" w:rsidRDefault="00023250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023250" w:rsidRDefault="00023250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top w:w="30" w:type="dxa"/>
                                                                <w:left w:w="30" w:type="dxa"/>
                                                                <w:bottom w:w="30" w:type="dxa"/>
                                                                <w:right w:w="3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6"/>
                                                              <w:gridCol w:w="7620"/>
                                                            </w:tblGrid>
                                                            <w:tr w:rsidR="00023250" w:rsidRPr="00023250" w:rsidTr="00023250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023250" w:rsidRPr="00023250" w:rsidRDefault="00023250" w:rsidP="00023250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40"/>
                                                                    <w:gridCol w:w="7020"/>
                                                                  </w:tblGrid>
                                                                  <w:tr w:rsidR="00023250" w:rsidRPr="0002325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2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023250" w:rsidRPr="00023250" w:rsidRDefault="00DF1EF6" w:rsidP="0002325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hyperlink r:id="rId18" w:history="1">
                                                                          <w:r w:rsidR="00023250" w:rsidRPr="00023250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u w:val="single"/>
                                                                            </w:rPr>
                                                                            <w:t>Facts about the Supreme Court of the United States </w:t>
                                                                          </w:r>
                                                                          <w:r w:rsidR="00023250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noProof/>
                                                                              <w:color w:val="0000FF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drawing>
                                                                              <wp:inline distT="0" distB="0" distL="0" distR="0" wp14:anchorId="7CAC69FC" wp14:editId="7D6AE3CD">
                                                                                <wp:extent cx="666750" cy="171450"/>
                                                                                <wp:effectExtent l="0" t="0" r="0" b="0"/>
                                                                                <wp:docPr id="234" name="Picture 234" descr="http://spslibrary.seattleschools.org/images/en/buttons/small/details.gif"/>
                                                                                <wp:cNvGraphicFramePr>
                                                                                  <a:graphicFrameLocks xmlns:a="http://schemas.openxmlformats.org/drawingml/2006/main" noChangeAspect="1"/>
                                                                                </wp:cNvGraphicFramePr>
                                                                                <a:graphic xmlns:a="http://schemas.openxmlformats.org/drawingml/2006/main">
                                                                                  <a:graphicData uri="http://schemas.openxmlformats.org/drawingml/2006/picture">
                                                                                    <pic:pic xmlns:pic="http://schemas.openxmlformats.org/drawingml/2006/picture">
                                                                                      <pic:nvPicPr>
                                                                                        <pic:cNvPr id="0" name="Picture 757" descr="http://spslibrary.seattleschools.org/images/en/buttons/small/details.gif"/>
                                                                                        <pic:cNvPicPr>
                                                                                          <a:picLocks noChangeAspect="1" noChangeArrowheads="1"/>
                                                                                        </pic:cNvPicPr>
                                                                                      </pic:nvPicPr>
                                                                                      <pic:blipFill>
                                                                                        <a:blip r:embed="rId7">
                                                                                          <a:extLst>
                                                                                            <a:ext uri="{28A0092B-C50C-407E-A947-70E740481C1C}">
                                                                                              <a14:useLocalDpi xmlns:a14="http://schemas.microsoft.com/office/drawing/2010/main" val="0"/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a:blip>
                                                                                        <a:srcRect/>
                                                                                        <a:stretch>
                                                                                          <a:fillRect/>
                                                                                        </a:stretch>
                                                                                      </pic:blipFill>
                                                                                      <pic:spPr bwMode="auto">
                                                                                        <a:xfrm>
                                                                                          <a:off x="0" y="0"/>
                                                                                          <a:ext cx="666750" cy="171450"/>
                                                                                        </a:xfrm>
                                                                                        <a:prstGeom prst="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</pic:spPr>
                                                                                    </pic:pic>
                                                                                  </a:graphicData>
                                                                                </a:graphic>
                                                                              </wp:inline>
                                                                            </w:drawing>
                                                                          </w:r>
                                                                        </w:hyperlink>
                                                                        <w:r w:rsidR="00023250" w:rsidRPr="00023250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   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23250" w:rsidRPr="0002325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noWrap/>
                                                                        <w:hideMark/>
                                                                      </w:tcPr>
                                                                      <w:p w:rsidR="00023250" w:rsidRPr="00023250" w:rsidRDefault="00023250" w:rsidP="0002325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023250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  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08B22809" wp14:editId="35B69EC9">
                                                                              <wp:extent cx="190500" cy="152400"/>
                                                                              <wp:effectExtent l="0" t="0" r="0" b="0"/>
                                                                              <wp:docPr id="233" name="Picture 233" descr="Book"/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758" descr="Book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8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190500" cy="1524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  <w:r w:rsidRPr="00023250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 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hideMark/>
                                                                      </w:tcPr>
                                                                      <w:p w:rsidR="00023250" w:rsidRPr="00023250" w:rsidRDefault="00023250" w:rsidP="0002325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023250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Call #: REF 347.73 PAD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39F663BB" wp14:editId="3C5CC730">
                                                                              <wp:extent cx="285750" cy="9525"/>
                                                                              <wp:effectExtent l="0" t="0" r="0" b="0"/>
                                                                              <wp:docPr id="232" name="Picture 232" descr="http://spslibrary.seattleschools.org/images/icons/general/spacer.gif"/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759" descr="http://spslibrary.seattleschools.org/images/icons/general/spacer.gif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9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85750" cy="952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  <w:r w:rsidRPr="00023250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Paddock, Lisa.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23250" w:rsidRPr="0002325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023250" w:rsidRPr="00023250" w:rsidRDefault="00023250" w:rsidP="0002325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023250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023250" w:rsidRPr="00023250" w:rsidRDefault="00023250" w:rsidP="0002325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023250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Published 1996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23250" w:rsidRPr="0002325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023250" w:rsidRPr="00023250" w:rsidRDefault="00023250" w:rsidP="0002325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023250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023250" w:rsidRPr="00023250" w:rsidRDefault="00023250" w:rsidP="0002325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023250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Interest Level: Young Adult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023250" w:rsidRPr="00023250" w:rsidRDefault="00023250" w:rsidP="00023250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23250" w:rsidRPr="00BE35AF" w:rsidRDefault="00023250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"/>
                                                      </w:tblGrid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E35AF" w:rsidRPr="00BE35AF" w:rsidTr="00D72E1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noWrap/>
                                                            <w:vAlign w:val="center"/>
                                                          </w:tcPr>
                                                          <w:p w:rsidR="00BE35AF" w:rsidRPr="00BE35AF" w:rsidRDefault="00BE35AF" w:rsidP="00BE35A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E35AF" w:rsidRPr="00BE35A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35AF" w:rsidRPr="00BE35AF" w:rsidRDefault="00BE35AF" w:rsidP="00BE35A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61"/>
                                                  <w:gridCol w:w="4561"/>
                                                </w:tblGrid>
                                                <w:tr w:rsidR="00BE35AF" w:rsidRPr="00BE35AF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35A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35AF" w:rsidRPr="00BE35AF" w:rsidRDefault="00BE35AF" w:rsidP="00BE35A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35AF" w:rsidRPr="00BE35AF" w:rsidRDefault="00BE35AF" w:rsidP="00BE35A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E35AF" w:rsidRPr="00BE35AF" w:rsidRDefault="00BE35AF" w:rsidP="00BE3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E35AF" w:rsidRPr="00BE35AF" w:rsidRDefault="00BE35AF" w:rsidP="00BE3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E35AF" w:rsidRPr="00BE35AF" w:rsidRDefault="00BE35AF" w:rsidP="00BE35AF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BE35AF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lastRenderedPageBreak/>
                                <w:t>Bottom of Form</w:t>
                              </w:r>
                            </w:p>
                          </w:tc>
                        </w:tr>
                      </w:tbl>
                      <w:p w:rsidR="00BE35AF" w:rsidRPr="00BE35AF" w:rsidRDefault="00BE35AF" w:rsidP="00BE3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E35AF" w:rsidRPr="00BE35AF" w:rsidRDefault="00BE35AF" w:rsidP="00BE3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35AF" w:rsidRPr="00BE35AF" w:rsidRDefault="00BE35AF" w:rsidP="00BE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5AF" w:rsidRPr="00BE35AF" w:rsidTr="00BE35AF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BE35AF" w:rsidRPr="00BE35AF" w:rsidRDefault="00BE35AF" w:rsidP="00BE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76E" w:rsidRPr="0069276E" w:rsidTr="0069276E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9276E" w:rsidRPr="0069276E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9276E" w:rsidRPr="0069276E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3"/>
                        </w:tblGrid>
                        <w:tr w:rsidR="0069276E" w:rsidRPr="0069276E">
                          <w:trPr>
                            <w:tblCellSpacing w:w="15" w:type="dxa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276E" w:rsidRPr="0069276E" w:rsidRDefault="0069276E" w:rsidP="0069276E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69276E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Top of Form</w:t>
                              </w:r>
                            </w:p>
                            <w:p w:rsidR="0069276E" w:rsidRPr="0069276E" w:rsidRDefault="0069276E" w:rsidP="0069276E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69276E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Bottom of Form</w:t>
                              </w:r>
                            </w:p>
                          </w:tc>
                        </w:tr>
                      </w:tbl>
                      <w:p w:rsidR="0069276E" w:rsidRPr="0069276E" w:rsidRDefault="0069276E" w:rsidP="006927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276E" w:rsidRPr="0069276E" w:rsidRDefault="0069276E" w:rsidP="00692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276E" w:rsidRPr="0069276E" w:rsidRDefault="0069276E" w:rsidP="0069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76E" w:rsidRPr="0069276E" w:rsidTr="0069276E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9276E" w:rsidRPr="0069276E" w:rsidRDefault="0069276E" w:rsidP="0069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2EA8" w:rsidRDefault="002B2EA8">
      <w:bookmarkStart w:id="42" w:name="_GoBack"/>
      <w:bookmarkEnd w:id="42"/>
    </w:p>
    <w:sectPr w:rsidR="002B2EA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32" w:rsidRDefault="00C72532" w:rsidP="00C72532">
      <w:pPr>
        <w:spacing w:after="0" w:line="240" w:lineRule="auto"/>
      </w:pPr>
      <w:r>
        <w:separator/>
      </w:r>
    </w:p>
  </w:endnote>
  <w:endnote w:type="continuationSeparator" w:id="0">
    <w:p w:rsidR="00C72532" w:rsidRDefault="00C72532" w:rsidP="00C7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32" w:rsidRDefault="00C72532" w:rsidP="00C72532">
      <w:pPr>
        <w:spacing w:after="0" w:line="240" w:lineRule="auto"/>
      </w:pPr>
      <w:r>
        <w:separator/>
      </w:r>
    </w:p>
  </w:footnote>
  <w:footnote w:type="continuationSeparator" w:id="0">
    <w:p w:rsidR="00C72532" w:rsidRDefault="00C72532" w:rsidP="00C7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32" w:rsidRDefault="00C7253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5C97B" wp14:editId="321F6D12">
          <wp:simplePos x="0" y="0"/>
          <wp:positionH relativeFrom="column">
            <wp:posOffset>5438775</wp:posOffset>
          </wp:positionH>
          <wp:positionV relativeFrom="paragraph">
            <wp:posOffset>-400050</wp:posOffset>
          </wp:positionV>
          <wp:extent cx="1266825" cy="514350"/>
          <wp:effectExtent l="0" t="0" r="9525" b="0"/>
          <wp:wrapTopAndBottom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4AF3821D52714BE2B365510AD9D474B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F1EF6">
          <w:rPr>
            <w:rFonts w:asciiTheme="majorHAnsi" w:eastAsiaTheme="majorEastAsia" w:hAnsiTheme="majorHAnsi" w:cstheme="majorBidi"/>
            <w:sz w:val="32"/>
            <w:szCs w:val="32"/>
          </w:rPr>
          <w:t>12 gr CONSTITUTIONAL ISSUES</w:t>
        </w:r>
      </w:sdtContent>
    </w:sdt>
  </w:p>
  <w:p w:rsidR="00C72532" w:rsidRDefault="00C72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AF"/>
    <w:rsid w:val="00023250"/>
    <w:rsid w:val="002B2EA8"/>
    <w:rsid w:val="00395B9E"/>
    <w:rsid w:val="0069276E"/>
    <w:rsid w:val="00844C74"/>
    <w:rsid w:val="008F5696"/>
    <w:rsid w:val="00B15EF4"/>
    <w:rsid w:val="00BE35AF"/>
    <w:rsid w:val="00C72532"/>
    <w:rsid w:val="00D72E14"/>
    <w:rsid w:val="00D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A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B15EF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5E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EF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5E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EF4"/>
    <w:rPr>
      <w:color w:val="800080"/>
      <w:u w:val="single"/>
    </w:rPr>
  </w:style>
  <w:style w:type="character" w:customStyle="1" w:styleId="smallcolheading">
    <w:name w:val="smallcolheading"/>
    <w:basedOn w:val="DefaultParagraphFont"/>
    <w:rsid w:val="00B15EF4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5E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15EF4"/>
    <w:rPr>
      <w:rFonts w:ascii="Arial" w:eastAsia="Times New Roman" w:hAnsi="Arial" w:cs="Arial"/>
      <w:vanish/>
      <w:sz w:val="16"/>
      <w:szCs w:val="16"/>
    </w:rPr>
  </w:style>
  <w:style w:type="character" w:customStyle="1" w:styleId="pagefooter">
    <w:name w:val="pagefooter"/>
    <w:basedOn w:val="DefaultParagraphFont"/>
    <w:rsid w:val="00B15EF4"/>
  </w:style>
  <w:style w:type="paragraph" w:styleId="Header">
    <w:name w:val="header"/>
    <w:basedOn w:val="Normal"/>
    <w:link w:val="HeaderChar"/>
    <w:uiPriority w:val="99"/>
    <w:unhideWhenUsed/>
    <w:rsid w:val="00C7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32"/>
  </w:style>
  <w:style w:type="paragraph" w:styleId="Footer">
    <w:name w:val="footer"/>
    <w:basedOn w:val="Normal"/>
    <w:link w:val="FooterChar"/>
    <w:uiPriority w:val="99"/>
    <w:unhideWhenUsed/>
    <w:rsid w:val="00C7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A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B15EF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5E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EF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5E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EF4"/>
    <w:rPr>
      <w:color w:val="800080"/>
      <w:u w:val="single"/>
    </w:rPr>
  </w:style>
  <w:style w:type="character" w:customStyle="1" w:styleId="smallcolheading">
    <w:name w:val="smallcolheading"/>
    <w:basedOn w:val="DefaultParagraphFont"/>
    <w:rsid w:val="00B15EF4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5E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15EF4"/>
    <w:rPr>
      <w:rFonts w:ascii="Arial" w:eastAsia="Times New Roman" w:hAnsi="Arial" w:cs="Arial"/>
      <w:vanish/>
      <w:sz w:val="16"/>
      <w:szCs w:val="16"/>
    </w:rPr>
  </w:style>
  <w:style w:type="character" w:customStyle="1" w:styleId="pagefooter">
    <w:name w:val="pagefooter"/>
    <w:basedOn w:val="DefaultParagraphFont"/>
    <w:rsid w:val="00B15EF4"/>
  </w:style>
  <w:style w:type="paragraph" w:styleId="Header">
    <w:name w:val="header"/>
    <w:basedOn w:val="Normal"/>
    <w:link w:val="HeaderChar"/>
    <w:uiPriority w:val="99"/>
    <w:unhideWhenUsed/>
    <w:rsid w:val="00C7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32"/>
  </w:style>
  <w:style w:type="paragraph" w:styleId="Footer">
    <w:name w:val="footer"/>
    <w:basedOn w:val="Normal"/>
    <w:link w:val="FooterChar"/>
    <w:uiPriority w:val="99"/>
    <w:unhideWhenUsed/>
    <w:rsid w:val="00C7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hyperlink" Target="http://spslibrary.seattleschools.org/cataloging/servlet/presenttitledetailform.do?siteTypeID=-2&amp;siteID=&amp;includeLibrary=true&amp;includeMedia=false&amp;mediaSiteID=&amp;bibID=18253&amp;walkerID=1452716095136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F3821D52714BE2B365510AD9D4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3C85-83A3-4FE9-AD98-F98C42464913}"/>
      </w:docPartPr>
      <w:docPartBody>
        <w:p w:rsidR="00F21C88" w:rsidRDefault="00F21C88" w:rsidP="00F21C88">
          <w:pPr>
            <w:pStyle w:val="4AF3821D52714BE2B365510AD9D474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8"/>
    <w:rsid w:val="00F2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F3821D52714BE2B365510AD9D474BA">
    <w:name w:val="4AF3821D52714BE2B365510AD9D474BA"/>
    <w:rsid w:val="00F21C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F3821D52714BE2B365510AD9D474BA">
    <w:name w:val="4AF3821D52714BE2B365510AD9D474BA"/>
    <w:rsid w:val="00F21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gr CONSTITUTIONAL ISSUES   </vt:lpstr>
    </vt:vector>
  </TitlesOfParts>
  <Company>Seattle Public Schools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gr CONSTITUTIONAL ISSUES</dc:title>
  <dc:creator>Almgren, Jeanyce R</dc:creator>
  <cp:lastModifiedBy>Almgren, Jeanyce R</cp:lastModifiedBy>
  <cp:revision>3</cp:revision>
  <cp:lastPrinted>2016-01-13T19:45:00Z</cp:lastPrinted>
  <dcterms:created xsi:type="dcterms:W3CDTF">2016-01-13T20:21:00Z</dcterms:created>
  <dcterms:modified xsi:type="dcterms:W3CDTF">2016-01-13T20:21:00Z</dcterms:modified>
</cp:coreProperties>
</file>